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978" w:rsidRPr="009B7978" w:rsidRDefault="009B7978" w:rsidP="009B797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B7978">
        <w:rPr>
          <w:rFonts w:ascii="Arial" w:eastAsia="MS Mincho" w:hAnsi="Arial"/>
          <w:b/>
          <w:noProof/>
          <w:sz w:val="24"/>
        </w:rPr>
        <w:t>3GPP TSG-</w:t>
      </w:r>
      <w:r w:rsidRPr="009B7978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B7978">
        <w:rPr>
          <w:rFonts w:ascii="Arial" w:eastAsia="MS Mincho" w:hAnsi="Arial"/>
          <w:b/>
          <w:noProof/>
          <w:sz w:val="24"/>
        </w:rPr>
        <w:t xml:space="preserve"> Meetin</w:t>
      </w:r>
      <w:r w:rsidRPr="009B7978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9B7978">
        <w:rPr>
          <w:rFonts w:ascii="Arial" w:eastAsia="MS Mincho" w:hAnsi="Arial" w:cs="Arial"/>
          <w:b/>
          <w:noProof/>
          <w:sz w:val="24"/>
          <w:szCs w:val="24"/>
        </w:rPr>
        <w:tab/>
      </w:r>
      <w:r w:rsidR="00950F83">
        <w:rPr>
          <w:rFonts w:ascii="Arial" w:hAnsi="Arial" w:cs="Arial"/>
          <w:b/>
          <w:noProof/>
          <w:sz w:val="24"/>
          <w:szCs w:val="24"/>
          <w:lang w:eastAsia="zh-CN"/>
        </w:rPr>
        <w:t>R4-2213861</w:t>
      </w:r>
      <w:bookmarkStart w:id="2" w:name="_GoBack"/>
      <w:bookmarkEnd w:id="2"/>
    </w:p>
    <w:bookmarkEnd w:id="0"/>
    <w:p w:rsidR="009B7978" w:rsidRPr="009B7978" w:rsidRDefault="009B7978" w:rsidP="009B797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B7978">
        <w:rPr>
          <w:rFonts w:ascii="Arial" w:eastAsia="MS Mincho" w:hAnsi="Arial"/>
          <w:b/>
          <w:noProof/>
          <w:sz w:val="24"/>
        </w:rPr>
        <w:t>Electronic Meeting, 15</w:t>
      </w:r>
      <w:r w:rsidRPr="009B797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B7978">
        <w:rPr>
          <w:rFonts w:ascii="Arial" w:eastAsia="MS Mincho" w:hAnsi="Arial"/>
          <w:b/>
          <w:noProof/>
          <w:sz w:val="24"/>
        </w:rPr>
        <w:t xml:space="preserve"> – 26</w:t>
      </w:r>
      <w:r w:rsidRPr="009B797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B7978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:rsidR="00D46BD4" w:rsidRPr="009B7978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5440D7" w:rsidRPr="006929C9">
        <w:rPr>
          <w:rFonts w:ascii="Arial" w:hAnsi="Arial"/>
          <w:sz w:val="24"/>
          <w:lang w:val="en-US" w:eastAsia="zh-CN"/>
        </w:rPr>
        <w:t>Simulation results on satellite NTN demod P</w:t>
      </w:r>
      <w:r w:rsidR="001C7746">
        <w:rPr>
          <w:rFonts w:ascii="Arial" w:hAnsi="Arial"/>
          <w:sz w:val="24"/>
          <w:lang w:val="en-US" w:eastAsia="zh-CN"/>
        </w:rPr>
        <w:t>DS</w:t>
      </w:r>
      <w:r w:rsidR="005440D7" w:rsidRPr="006929C9">
        <w:rPr>
          <w:rFonts w:ascii="Arial" w:hAnsi="Arial"/>
          <w:sz w:val="24"/>
          <w:lang w:val="en-US" w:eastAsia="zh-CN"/>
        </w:rPr>
        <w:t>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952FC2" w:rsidRPr="006929C9">
        <w:rPr>
          <w:rFonts w:ascii="Arial" w:hAnsi="Arial"/>
          <w:sz w:val="24"/>
          <w:lang w:val="pt-BR"/>
        </w:rPr>
        <w:t>9.1</w:t>
      </w:r>
      <w:r w:rsidR="00985FC6">
        <w:rPr>
          <w:rFonts w:ascii="Arial" w:hAnsi="Arial"/>
          <w:sz w:val="24"/>
          <w:lang w:val="pt-BR"/>
        </w:rPr>
        <w:t>1</w:t>
      </w:r>
      <w:r w:rsidR="001428BA" w:rsidRPr="006929C9">
        <w:rPr>
          <w:rFonts w:ascii="Arial" w:hAnsi="Arial"/>
          <w:sz w:val="24"/>
          <w:lang w:val="pt-BR"/>
        </w:rPr>
        <w:t>.</w:t>
      </w:r>
      <w:r w:rsidR="00985FC6">
        <w:rPr>
          <w:rFonts w:ascii="Arial" w:hAnsi="Arial"/>
          <w:sz w:val="24"/>
          <w:lang w:val="pt-BR"/>
        </w:rPr>
        <w:t>7.3.</w:t>
      </w:r>
      <w:r w:rsidR="001C7746">
        <w:rPr>
          <w:rFonts w:ascii="Arial" w:hAnsi="Arial"/>
          <w:sz w:val="24"/>
          <w:lang w:val="pt-BR"/>
        </w:rPr>
        <w:t>1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194B0B" w:rsidRPr="006929C9">
        <w:rPr>
          <w:rFonts w:ascii="Arial" w:hAnsi="Arial"/>
          <w:sz w:val="24"/>
          <w:lang w:val="pt-BR" w:eastAsia="zh-CN"/>
        </w:rPr>
        <w:t>Information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516E28">
        <w:rPr>
          <w:lang w:eastAsia="zh-CN"/>
        </w:rPr>
        <w:t>3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 xml:space="preserve">on </w:t>
      </w:r>
      <w:r w:rsidR="00516E28" w:rsidRPr="00516E28">
        <w:rPr>
          <w:lang w:eastAsia="zh-CN"/>
        </w:rPr>
        <w:t>NTN demodulation requirements – general and PDSCH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3" w:name="_Hlk101021787"/>
      <w:r w:rsidR="00D46BD4" w:rsidRPr="006929C9">
        <w:rPr>
          <w:lang w:val="en-US" w:eastAsia="zh-CN"/>
        </w:rPr>
        <w:t xml:space="preserve">we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516E28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</w:t>
      </w:r>
      <w:r w:rsidR="005170D4">
        <w:rPr>
          <w:lang w:val="en-US" w:eastAsia="zh-CN"/>
        </w:rPr>
        <w:t>DS</w:t>
      </w:r>
      <w:r w:rsidR="005440D7" w:rsidRPr="006929C9">
        <w:rPr>
          <w:lang w:val="en-US" w:eastAsia="zh-CN"/>
        </w:rPr>
        <w:t>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3"/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6929C9" w:rsidRDefault="00AF21E1" w:rsidP="003320A4">
      <w:pPr>
        <w:pStyle w:val="2"/>
        <w:rPr>
          <w:lang w:val="en-US" w:eastAsia="zh-CN"/>
        </w:rPr>
      </w:pPr>
      <w:r w:rsidRPr="00AF21E1">
        <w:rPr>
          <w:lang w:val="en-US" w:eastAsia="zh-CN"/>
        </w:rPr>
        <w:t>PDSCH performance requirements with disabled HARQ</w:t>
      </w:r>
    </w:p>
    <w:p w:rsidR="00C86A5A" w:rsidRPr="006929C9" w:rsidRDefault="00C86A5A" w:rsidP="00C86A5A">
      <w:pPr>
        <w:rPr>
          <w:lang w:eastAsia="zh-CN"/>
        </w:rPr>
      </w:pPr>
      <w:bookmarkStart w:id="4" w:name="_Hlk78819859"/>
      <w:bookmarkStart w:id="5" w:name="_Hlk101021843"/>
      <w:r w:rsidRPr="006929C9">
        <w:rPr>
          <w:lang w:val="en-US" w:eastAsia="zh-CN"/>
        </w:rPr>
        <w:t xml:space="preserve">Here we provide the </w:t>
      </w:r>
      <w:r w:rsidR="00516E28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="00AF21E1" w:rsidRPr="00AF21E1">
        <w:rPr>
          <w:lang w:eastAsia="zh-CN"/>
        </w:rPr>
        <w:t>PDSCH performance requirements with disabled HARQ</w:t>
      </w:r>
      <w:r w:rsidRPr="006929C9">
        <w:rPr>
          <w:lang w:eastAsia="zh-CN"/>
        </w:rPr>
        <w:t xml:space="preserve"> for alignment, as shown in Table 2.1-</w:t>
      </w:r>
      <w:r w:rsidR="00F32158" w:rsidRPr="006929C9">
        <w:rPr>
          <w:lang w:eastAsia="zh-CN"/>
        </w:rPr>
        <w:t>2</w:t>
      </w:r>
      <w:r w:rsidR="009D624A" w:rsidRPr="006929C9">
        <w:rPr>
          <w:lang w:eastAsia="zh-CN"/>
        </w:rPr>
        <w:t xml:space="preserve"> and Figure 2.1-1</w:t>
      </w:r>
      <w:r w:rsidRPr="006929C9">
        <w:rPr>
          <w:lang w:eastAsia="zh-CN"/>
        </w:rPr>
        <w:t>, based on simulation assumption as shown in Table 2.1-1.</w:t>
      </w:r>
      <w:bookmarkEnd w:id="4"/>
    </w:p>
    <w:p w:rsidR="00C86A5A" w:rsidRPr="006929C9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6929C9">
        <w:rPr>
          <w:lang w:eastAsia="zh-CN"/>
        </w:rPr>
        <w:lastRenderedPageBreak/>
        <w:t xml:space="preserve">Table 2.1-1 Simulation assumption for </w:t>
      </w:r>
      <w:r w:rsidR="00AF21E1" w:rsidRPr="00AF21E1">
        <w:rPr>
          <w:lang w:eastAsia="zh-CN"/>
        </w:rPr>
        <w:t>PDSCH performance requirements with disabled HARQ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2"/>
        <w:gridCol w:w="3984"/>
        <w:gridCol w:w="617"/>
        <w:gridCol w:w="3743"/>
      </w:tblGrid>
      <w:tr w:rsidR="00C37CAF" w:rsidRPr="00C37CAF" w:rsidTr="00C37CAF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FDD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A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0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12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Static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0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lang w:eastAsia="zh-CN"/>
              </w:rPr>
              <w:t>C</w:t>
            </w:r>
            <w:r w:rsidRPr="00C37CAF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Non-interleaved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37CAF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N/A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37CAF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1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7CA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7CAF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15 kHz SCS: 20 for CSI-RS resource 1,2,3,4</w:t>
            </w:r>
          </w:p>
          <w:p w:rsidR="00C37CAF" w:rsidRPr="00C37CAF" w:rsidDel="007B13C5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30 kHz SCS: 40 for CSI-RS resource 1,2,3,4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15 kHz SCS: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10 for CSI-RS resource 1 and 2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11 for CSI-RS resource 3 and 4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30 kHz SCS: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20 for CSI-RS resource 1 and 2</w:t>
            </w:r>
          </w:p>
          <w:p w:rsidR="00C37CAF" w:rsidRPr="00C37CAF" w:rsidDel="007B13C5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21 for CSI-RS resource 3 and 4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7CAF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A7455A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16 (8 with HARQ enabled, 8 with HARQ disabled)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7CAF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A7455A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+K_offset for enabled HARQ process, otherwise N/A</w:t>
            </w:r>
          </w:p>
        </w:tc>
      </w:tr>
      <w:tr w:rsidR="00A7455A" w:rsidRPr="00C37CAF" w:rsidTr="00C37CA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Pr="00C37CAF" w:rsidRDefault="00A7455A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55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Pr="00C37CAF" w:rsidRDefault="00A7455A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Default="00956AEA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4 for </w:t>
            </w:r>
            <w:r w:rsidRPr="00956AEA">
              <w:rPr>
                <w:rFonts w:ascii="Arial" w:hAnsi="Arial"/>
                <w:sz w:val="18"/>
                <w:lang w:eastAsia="zh-CN"/>
              </w:rPr>
              <w:t>enabled</w:t>
            </w:r>
            <w:r>
              <w:rPr>
                <w:rFonts w:ascii="Arial" w:hAnsi="Arial"/>
                <w:sz w:val="18"/>
                <w:lang w:eastAsia="zh-CN"/>
              </w:rPr>
              <w:t xml:space="preserve"> HARQ process, </w:t>
            </w:r>
            <w:r w:rsidR="00A7455A"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 xml:space="preserve"> for disabled</w:t>
            </w:r>
            <w:r>
              <w:t xml:space="preserve"> </w:t>
            </w:r>
            <w:r w:rsidRPr="00956AEA">
              <w:rPr>
                <w:rFonts w:ascii="Arial" w:hAnsi="Arial"/>
                <w:sz w:val="18"/>
                <w:lang w:eastAsia="zh-CN"/>
              </w:rPr>
              <w:t>HARQ</w:t>
            </w:r>
            <w:r>
              <w:rPr>
                <w:rFonts w:ascii="Arial" w:hAnsi="Arial"/>
                <w:sz w:val="18"/>
                <w:lang w:eastAsia="zh-CN"/>
              </w:rPr>
              <w:t xml:space="preserve"> process</w:t>
            </w:r>
          </w:p>
        </w:tc>
      </w:tr>
    </w:tbl>
    <w:p w:rsidR="009D624A" w:rsidRPr="00C37CAF" w:rsidRDefault="009D624A" w:rsidP="009D624A">
      <w:pPr>
        <w:rPr>
          <w:lang w:val="x-none"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2.1-2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disabled HARQ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26"/>
        <w:gridCol w:w="2136"/>
        <w:gridCol w:w="717"/>
        <w:gridCol w:w="817"/>
        <w:gridCol w:w="817"/>
      </w:tblGrid>
      <w:tr w:rsidR="00C37CAF" w:rsidRPr="006929C9" w:rsidTr="00C37CAF">
        <w:trPr>
          <w:jc w:val="center"/>
        </w:trPr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Merge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CS17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TN-TDLA100-200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96FD6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647F31">
              <w:rPr>
                <w:rFonts w:ascii="Arial" w:eastAsiaTheme="minorEastAsia" w:hAnsi="Arial" w:cs="Arial"/>
                <w:sz w:val="18"/>
                <w:lang w:val="en-US" w:eastAsia="zh-CN"/>
              </w:rPr>
              <w:t>1.98</w:t>
            </w:r>
          </w:p>
        </w:tc>
        <w:tc>
          <w:tcPr>
            <w:tcW w:w="0" w:type="auto"/>
            <w:vAlign w:val="center"/>
          </w:tcPr>
          <w:p w:rsidR="00C37CAF" w:rsidRPr="006929C9" w:rsidRDefault="00696FD6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</w:t>
            </w:r>
            <w:r w:rsidR="00647F31">
              <w:rPr>
                <w:rFonts w:ascii="Arial" w:eastAsiaTheme="minorEastAsia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0" w:type="auto"/>
            <w:vAlign w:val="center"/>
          </w:tcPr>
          <w:p w:rsidR="00C37CAF" w:rsidRPr="006929C9" w:rsidRDefault="00696FD6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</w:t>
            </w:r>
            <w:r w:rsidR="00647F31">
              <w:rPr>
                <w:rFonts w:ascii="Arial" w:eastAsiaTheme="minorEastAsia" w:hAnsi="Arial" w:cs="Arial"/>
                <w:sz w:val="18"/>
                <w:lang w:val="en-US" w:eastAsia="zh-CN"/>
              </w:rPr>
              <w:t>59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-1.54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.25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1.05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96FD6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</w:t>
            </w:r>
            <w:r w:rsidR="00647F31">
              <w:rPr>
                <w:rFonts w:ascii="Arial" w:eastAsiaTheme="minorEastAsia" w:hAnsi="Arial" w:cs="Arial"/>
                <w:sz w:val="18"/>
                <w:lang w:val="en-US" w:eastAsia="zh-CN"/>
              </w:rPr>
              <w:t>19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.56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.85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1.62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.83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.18</w:t>
            </w:r>
          </w:p>
        </w:tc>
      </w:tr>
    </w:tbl>
    <w:p w:rsidR="009575FF" w:rsidRPr="006929C9" w:rsidRDefault="00647F31" w:rsidP="00696FD6">
      <w:pPr>
        <w:pStyle w:val="TAC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F6DE4F4" wp14:editId="7EBDCB95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6FD6" w:rsidRPr="00696FD6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507FED17" wp14:editId="54F9DD9A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696FD6" w:rsidRDefault="009575FF" w:rsidP="00696FD6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Figure 2.1-1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disabled HARQ</w:t>
      </w:r>
    </w:p>
    <w:p w:rsidR="009575FF" w:rsidRPr="006929C9" w:rsidRDefault="00AF21E1" w:rsidP="009575FF">
      <w:pPr>
        <w:pStyle w:val="2"/>
        <w:rPr>
          <w:lang w:val="en-US" w:eastAsia="zh-CN"/>
        </w:rPr>
      </w:pPr>
      <w:r w:rsidRPr="00AF21E1">
        <w:rPr>
          <w:lang w:val="en-US" w:eastAsia="zh-CN"/>
        </w:rPr>
        <w:t>PDSCH performance requirements with HARQ Processes 32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AF21E1" w:rsidRPr="00AF21E1">
        <w:rPr>
          <w:lang w:eastAsia="zh-CN"/>
        </w:rPr>
        <w:t>PDSCH performance requirements with HARQ Processes 32</w:t>
      </w:r>
      <w:r w:rsidRPr="006929C9">
        <w:rPr>
          <w:lang w:eastAsia="zh-CN"/>
        </w:rPr>
        <w:t xml:space="preserve"> for alignment, as shown in Table 2.2-2 and Figure 2.2-1, based on simulation assumption as shown in Table 2.2-1.</w:t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2.2-1 Simulation assumption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HARQ Processes 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4398"/>
        <w:gridCol w:w="617"/>
        <w:gridCol w:w="3201"/>
      </w:tblGrid>
      <w:tr w:rsidR="00C37CAF" w:rsidRPr="00C37CAF" w:rsidTr="00B82B67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FDD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A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0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12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Static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0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lang w:eastAsia="zh-CN"/>
              </w:rPr>
              <w:t>C</w:t>
            </w:r>
            <w:r w:rsidRPr="00C37CAF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Non-interleaved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37CAF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N/A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37CAF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1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7CA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7CAF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15 kHz SCS: 20 for CSI-RS resource 1,2,3,4</w:t>
            </w:r>
          </w:p>
          <w:p w:rsidR="00C37CAF" w:rsidRPr="00C37CAF" w:rsidDel="007B13C5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30 kHz SCS: 40 for CSI-RS resource 1,2,3,4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15 kHz SCS: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10 for CSI-RS resource 1 and 2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11 for CSI-RS resource 3 and 4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30 kHz SCS:</w:t>
            </w:r>
          </w:p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20 for CSI-RS resource 1 and 2</w:t>
            </w:r>
          </w:p>
          <w:p w:rsidR="00C37CAF" w:rsidRPr="00C37CAF" w:rsidDel="007B13C5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21 for CSI-RS resource 3 and 4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7CAF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37CAF" w:rsidRPr="00C37CAF" w:rsidTr="00B82B6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7CAF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7CAF">
              <w:rPr>
                <w:rFonts w:ascii="Arial" w:hAnsi="Arial" w:hint="eastAsia"/>
                <w:sz w:val="18"/>
                <w:lang w:eastAsia="zh-CN"/>
              </w:rPr>
              <w:t>2</w:t>
            </w:r>
            <w:r w:rsidR="00A7455A">
              <w:rPr>
                <w:rFonts w:ascii="Arial" w:hAnsi="Arial"/>
                <w:sz w:val="18"/>
                <w:lang w:eastAsia="zh-CN"/>
              </w:rPr>
              <w:t>+</w:t>
            </w:r>
            <w:r w:rsidR="00A7455A">
              <w:rPr>
                <w:rFonts w:ascii="Arial" w:hAnsi="Arial" w:hint="eastAsia"/>
                <w:sz w:val="18"/>
                <w:lang w:eastAsia="zh-CN"/>
              </w:rPr>
              <w:t>K_offset</w:t>
            </w:r>
          </w:p>
        </w:tc>
      </w:tr>
      <w:tr w:rsidR="00A7455A" w:rsidRPr="00C37CAF" w:rsidTr="00B82B6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Pr="00C37CAF" w:rsidRDefault="00A7455A" w:rsidP="00A745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55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Pr="00C37CAF" w:rsidRDefault="00A7455A" w:rsidP="00A745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Default="00A7455A" w:rsidP="00A745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2.2-2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HARQ Processes 32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26"/>
        <w:gridCol w:w="2136"/>
        <w:gridCol w:w="717"/>
        <w:gridCol w:w="817"/>
        <w:gridCol w:w="817"/>
      </w:tblGrid>
      <w:tr w:rsidR="00C37CAF" w:rsidRPr="006929C9" w:rsidTr="00B82B67">
        <w:trPr>
          <w:jc w:val="center"/>
        </w:trPr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Merge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CS17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TN-TDLA100-200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2.44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.53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0.08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C770B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1.99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.72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0.34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2.70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.04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.30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2.10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.21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.47</w:t>
            </w:r>
          </w:p>
        </w:tc>
      </w:tr>
    </w:tbl>
    <w:p w:rsidR="009575FF" w:rsidRPr="006929C9" w:rsidRDefault="009575FF" w:rsidP="00BF3281">
      <w:pPr>
        <w:rPr>
          <w:noProof/>
        </w:rPr>
      </w:pPr>
    </w:p>
    <w:p w:rsidR="0057657A" w:rsidRPr="006929C9" w:rsidRDefault="00647F31" w:rsidP="005C1908">
      <w:pPr>
        <w:pStyle w:val="TAC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8933A83" wp14:editId="77831593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3281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72E68087" wp14:editId="45D2EF53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BF3281" w:rsidRDefault="009575FF" w:rsidP="00BF3281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Figure 2.2-1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HARQ Processes 32</w:t>
      </w:r>
    </w:p>
    <w:bookmarkEnd w:id="6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7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86A5A" w:rsidRPr="006929C9">
        <w:rPr>
          <w:lang w:val="en-US" w:eastAsia="zh-CN"/>
        </w:rPr>
        <w:t>provide our initial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</w:t>
      </w:r>
      <w:r w:rsidR="005170D4">
        <w:rPr>
          <w:lang w:val="en-US" w:eastAsia="zh-CN"/>
        </w:rPr>
        <w:t>DS</w:t>
      </w:r>
      <w:r w:rsidR="005440D7" w:rsidRPr="006929C9">
        <w:rPr>
          <w:lang w:val="en-US" w:eastAsia="zh-CN"/>
        </w:rPr>
        <w:t>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7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5170D4" w:rsidP="00A85D49">
      <w:pPr>
        <w:pStyle w:val="Reference"/>
        <w:ind w:left="400" w:hanging="400"/>
        <w:rPr>
          <w:lang w:val="en-US" w:eastAsia="zh-CN"/>
        </w:rPr>
      </w:pPr>
      <w:bookmarkStart w:id="8" w:name="_Ref95322068"/>
      <w:bookmarkStart w:id="9" w:name="_Hlk95322322"/>
      <w:r w:rsidRPr="005170D4">
        <w:rPr>
          <w:lang w:val="en-US" w:eastAsia="zh-CN"/>
        </w:rPr>
        <w:t>R4-22</w:t>
      </w:r>
      <w:r w:rsidR="00516E28">
        <w:rPr>
          <w:lang w:val="en-US" w:eastAsia="zh-CN"/>
        </w:rPr>
        <w:t>10661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5170D4">
        <w:rPr>
          <w:lang w:val="en-US" w:eastAsia="zh-CN"/>
        </w:rPr>
        <w:t xml:space="preserve">WF on </w:t>
      </w:r>
      <w:r w:rsidR="00516E28" w:rsidRPr="00516E28">
        <w:rPr>
          <w:lang w:val="en-US" w:eastAsia="zh-CN"/>
        </w:rPr>
        <w:t>NTN demodulation requirements – general and PDSCH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516E28">
        <w:rPr>
          <w:lang w:val="en-US" w:eastAsia="zh-CN"/>
        </w:rPr>
        <w:t>3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8"/>
      <w:r w:rsidRPr="005170D4">
        <w:rPr>
          <w:lang w:val="en-US" w:eastAsia="zh-CN"/>
        </w:rPr>
        <w:t>Qualcomm Incorporated</w:t>
      </w:r>
    </w:p>
    <w:bookmarkEnd w:id="9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3E0" w:rsidRDefault="009543E0" w:rsidP="009163A1">
      <w:pPr>
        <w:spacing w:after="0"/>
      </w:pPr>
      <w:r>
        <w:separator/>
      </w:r>
    </w:p>
  </w:endnote>
  <w:endnote w:type="continuationSeparator" w:id="0">
    <w:p w:rsidR="009543E0" w:rsidRDefault="009543E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3E0" w:rsidRDefault="009543E0" w:rsidP="009163A1">
      <w:pPr>
        <w:spacing w:after="0"/>
      </w:pPr>
      <w:r>
        <w:separator/>
      </w:r>
    </w:p>
  </w:footnote>
  <w:footnote w:type="continuationSeparator" w:id="0">
    <w:p w:rsidR="009543E0" w:rsidRDefault="009543E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0F719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6E2C"/>
    <w:rsid w:val="001B7488"/>
    <w:rsid w:val="001C2FC0"/>
    <w:rsid w:val="001C3749"/>
    <w:rsid w:val="001C4440"/>
    <w:rsid w:val="001C7746"/>
    <w:rsid w:val="001D0B20"/>
    <w:rsid w:val="001D54C7"/>
    <w:rsid w:val="001E29D3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0EB4"/>
    <w:rsid w:val="0029153F"/>
    <w:rsid w:val="002928C5"/>
    <w:rsid w:val="00293D46"/>
    <w:rsid w:val="002A00F4"/>
    <w:rsid w:val="002A395D"/>
    <w:rsid w:val="002B53F2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4A45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4E87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3767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6E28"/>
    <w:rsid w:val="005170D4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930B2"/>
    <w:rsid w:val="005B1A8C"/>
    <w:rsid w:val="005B3B3E"/>
    <w:rsid w:val="005B4D0D"/>
    <w:rsid w:val="005C1908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16955"/>
    <w:rsid w:val="00624A59"/>
    <w:rsid w:val="00624D0B"/>
    <w:rsid w:val="00626C53"/>
    <w:rsid w:val="0063536C"/>
    <w:rsid w:val="00637807"/>
    <w:rsid w:val="00647F31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29C9"/>
    <w:rsid w:val="0069341F"/>
    <w:rsid w:val="006948DF"/>
    <w:rsid w:val="00696FD6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16C9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532F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265A"/>
    <w:rsid w:val="00915630"/>
    <w:rsid w:val="009163A1"/>
    <w:rsid w:val="0091662D"/>
    <w:rsid w:val="00922714"/>
    <w:rsid w:val="009342E2"/>
    <w:rsid w:val="00942BD6"/>
    <w:rsid w:val="009466A7"/>
    <w:rsid w:val="00950E3C"/>
    <w:rsid w:val="00950F83"/>
    <w:rsid w:val="009521C3"/>
    <w:rsid w:val="00952FC2"/>
    <w:rsid w:val="009543E0"/>
    <w:rsid w:val="0095517A"/>
    <w:rsid w:val="00955313"/>
    <w:rsid w:val="009557F1"/>
    <w:rsid w:val="00956AEA"/>
    <w:rsid w:val="009575FF"/>
    <w:rsid w:val="00957EBD"/>
    <w:rsid w:val="009614E1"/>
    <w:rsid w:val="00977865"/>
    <w:rsid w:val="00981E4A"/>
    <w:rsid w:val="00984EDF"/>
    <w:rsid w:val="00985FC6"/>
    <w:rsid w:val="00986589"/>
    <w:rsid w:val="00991921"/>
    <w:rsid w:val="0099790B"/>
    <w:rsid w:val="009A0F65"/>
    <w:rsid w:val="009A2F61"/>
    <w:rsid w:val="009A6B60"/>
    <w:rsid w:val="009B3709"/>
    <w:rsid w:val="009B553C"/>
    <w:rsid w:val="009B7978"/>
    <w:rsid w:val="009C17B0"/>
    <w:rsid w:val="009C1CE9"/>
    <w:rsid w:val="009C2E19"/>
    <w:rsid w:val="009D568F"/>
    <w:rsid w:val="009D624A"/>
    <w:rsid w:val="009D78C8"/>
    <w:rsid w:val="009E16B6"/>
    <w:rsid w:val="009E22B9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7455A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E7F32"/>
    <w:rsid w:val="00AF21E1"/>
    <w:rsid w:val="00AF507D"/>
    <w:rsid w:val="00AF5146"/>
    <w:rsid w:val="00AF7A6A"/>
    <w:rsid w:val="00B1157E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281"/>
    <w:rsid w:val="00BF3A97"/>
    <w:rsid w:val="00C006CD"/>
    <w:rsid w:val="00C027C5"/>
    <w:rsid w:val="00C06889"/>
    <w:rsid w:val="00C1436E"/>
    <w:rsid w:val="00C14FC8"/>
    <w:rsid w:val="00C15094"/>
    <w:rsid w:val="00C37CAF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0BD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92DD5"/>
    <w:rsid w:val="00F97713"/>
    <w:rsid w:val="00FA4725"/>
    <w:rsid w:val="00FA7696"/>
    <w:rsid w:val="00FB0B78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C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B4429-5706-42C9-83BA-F022BCE8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9658</TotalTime>
  <Pages>5</Pages>
  <Words>674</Words>
  <Characters>3847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23</cp:revision>
  <dcterms:created xsi:type="dcterms:W3CDTF">2021-01-11T12:36:00Z</dcterms:created>
  <dcterms:modified xsi:type="dcterms:W3CDTF">2022-08-10T16:39:00Z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(3)Vo5fd2MGbgZepNaQPALilxf3Af5LsgdupPtONdRH8ewJiVXYNhMr7d5yswzQSOhglBAa+bsN
9svieEaVqSesYBUMJY9mQNcYUx9J6Q3jSjxLn1gC2gpcWNzP6Lm2A7Dl9jBjm5ylkyPVAV+m
/C5R0kG8xAOpxNuGuj2LnkmMzWtS9TUgE19ETrR71MakSX6nIgRWPGCjRicTMKmI1acyDUhQ
9Ixyc0o74cKUF+82br</vt:lpwstr>
  </property>
  <property fmtid="{D5CDD505-2E9C-101B-9397-08002B2CF9AE}" pid="3" name="_2015_ms_pID_7253431">
    <vt:lpwstr>uFuxNI1yyKEFqtqdJfv5dSYS3CMM9qqzPEBSkH1QoDyo0NHMzh5zoq
uHUO3oC4Gb4U/W0YBeo3o0tupH4zfYvks7jcfsTM2d0eV70RKSPAHAqMM+6ATjFaXVaxQbdw
pVzBRYW58W5BYNu1M4YC3gDN4LSq+Ddyo8W68KHcYJ+zgrPOLoDp4bL//C8wvQ8wn8IJkXM0
iwJwl2M2ZcJzVgEue6JRb3N4wy5P0dko0+nP</vt:lpwstr>
  </property>
  <property fmtid="{D5CDD505-2E9C-101B-9397-08002B2CF9AE}" pid="4" name="_2015_ms_pID_7253432">
    <vt:lpwstr>5a0n5SeFb3NJkUnr14sjOeQ=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1660149528</vt:lpwstr>
  </property>
</Properties>
</file>